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科学技术部令第21号 人类遗传资源管理条例实施细则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bookmarkStart w:id="0" w:name="_GoBack"/>
      <w:r>
        <w:rPr>
          <w:rFonts w:hint="eastAsia" w:ascii="微软雅黑" w:hAnsi="微软雅黑" w:eastAsia="微软雅黑" w:cs="微软雅黑"/>
          <w:i w:val="0"/>
          <w:iCs w:val="0"/>
          <w:caps w:val="0"/>
          <w:color w:val="000000"/>
          <w:spacing w:val="0"/>
          <w:sz w:val="27"/>
          <w:szCs w:val="27"/>
          <w:bdr w:val="none" w:color="auto" w:sz="0" w:space="0"/>
          <w:shd w:val="clear" w:fill="FFFFFF"/>
        </w:rPr>
        <w:t>《人类遗传资源管理条例实施细则》</w:t>
      </w:r>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rPr>
        <w:t>已经2023年5月11日科技部第3次部务会审议通过，现予公布，自2023年7月1日起施行。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部 长　王志刚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2023年5月26日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人类遗传资源管理条例实施细则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有效保护和合理利用我国人类遗传资源，维护公众健康、国家安全和社会公共利益，根据《中华人民共和国生物安全法》《中华人民共和国人类遗传资源管理条例》（以下称《条例》）等有关法律、行政法规，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采集、保藏、利用、对外提供我国人类遗传资源，应当遵守本实施细则。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《条例》第二条所称人类遗传资源信息包括利用人类遗传资源材料产生的人类基因、基因组数据等信息资料。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前款所称人类遗传资源信息不包括临床数据、影像数据、蛋白质数据和代谢数据。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科学技术部（以下称科技部）负责全国人类遗传资源调查、行政许可、监督检查、行政处罚等管理工作。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科技部根据需要依法委托相关组织，开展人类遗传资源行政许可申请材料的形式审查、技术评审，以及人类遗传资源备案、事先报告、监督检查、行政处罚等工作。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省、自治区、直辖市科学技术厅（委、局）、新疆生产建设兵团科学技术局（以下称省级科技行政部门）负责本区域下列人类遗传资源管理工作：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（一）人类遗传资源监督检查与日常管理；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（二）职权范围内的人类遗传资源违法案件调查处理；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（三）根据科技部委托，开展本区域人类遗传资源调查、人类遗传资源行政许可、人类遗传资源违法案件调查处理等工作。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科技部和省级科技行政部门应当加强人类遗传资源监管力量，配备行政执法人员，依职权对人类遗传资源活动开展监督检查等工作，依法履行人类遗传资源监督管理职责。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科技部聘请生命科学与技术、医药、卫生、伦理、法律、信息安全等方面的专家组成人类遗传资源管理专家咨询委员会，为全国人类遗传资源管理工作提供决策咨询和技术支撑。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科技部支持合理利用人类遗传资源开展科学研究、发展生物医药产业、提高诊疗技术，加强人类遗传资源管理与监督，优化审批服务，提高审批效率，推进审批规范化和信息公开，提升管理和服务水平。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第二章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采集、保藏、利用、对外提供我国人类遗传资源，应当符合伦理原则，通过已在有关管理部门备案的伦理（审查）委员会的伦理审查。开展伦理审查应当遵守法律、行政法规和国家有关规定。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采集、保藏、利用、对外提供我国人类遗传资源，应当尊重和保障人类遗传资源提供者的隐私权和个人信息等权益，按规定获取书面知情同意，确保人类遗传资源提供者的合法权益不受侵害。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采集、保藏、利用、对外提供我国人类遗传资源，应当遵守科技活动的相关要求及技术规范，包括但不限于标准、规范、规程等。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在我国境内采集、保藏我国人类遗传资源或者向境外提供我国人类遗传资源，必须由我国科研机构、高等学校、医疗机构或者企业（以下称中方单位）开展。设在港澳的内资实控机构视为中方单位。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境外组织及境外组织、个人设立或者实际控制的机构（以下称外方单位）以及境外个人不得在我国境内采集、保藏我国人类遗传资源，不得向境外提供我国人类遗传资源。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本实施细则第十一条所称境外组织、个人设立或者实际控制的机构，包括下列情形：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（一）境外组织、个人持有或者间接持有机构百分之五十以上的股份、股权、表决权、财产份额或者其他类似权益；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（二）境外组织、个人持有或者间接持有机构的股份、股权、表决权、财产份额或者其他类似权益不足百分之五十，但其所享有的表决权或者其他权益足以对机构的决策、管理等行为进行支配或者施加重大影响；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（三）境外组织、个人通过投资关系、协议或者其他安排，足以对机构的决策、管理等行为进行支配或者施加重大影响；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（四）法律、行政法规、规章规定的其他情形。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采集、保藏、利用、对外提供我国人类遗传资源的单位应当加强管理制度建设，对涉及人类遗传资源开展科学研究的目的和研究方案等事项进行审查，确保人类遗传资源合法使用。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利用我国人类遗传资源开展国际科学研究合作，应当保证中方单位及其研究人员全过程、实质性地参与研究，依法分享相关权益。国际科学研究合作过程中，利用我国人类遗传资源产生的所有记录以及数据信息等应当完全向中方单位开放，并向中方单位提供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加强人类遗传资源管理信息化建设，建立公开统一的人类遗传资源行政许可、备案与安全审查工作信息系统平台，为申请人通过互联网办理行政许可、备案等事项提供便利，推进实时动态管理，实现人类遗传资源管理信息可追溯、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会同国务院有关部门及省级科技行政部门推动我国科研机构、高等学校、医疗机构和企业依法依规开展人类遗传资源保藏工作，推进标准化、规范化的人类遗传资源保藏基础平台和大数据建设，并依照国家有关规定向有关科研机构、高等学校、医疗机构和企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针对公共卫生事件等突发事件，科技部建立快速审批机制，对突发事件应急处置中涉及的人类遗传资源行政许可申请，应当加快办理。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实施快速审批的人类遗传资源行政许可申请，科技部按照统一指挥、高效快速、科学审批的原则，加快组织开展行政许可申请的受理、评审、审查等工作。快速审批的情形、程序、时限、要求等事项由科技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科技部制定并及时发布采集、保藏、利用、对外提供我国人类遗传资源行政许可、备案等服务指南和示范文本，为申请人办理人类遗传资源行政许可、备案等事项提供便捷和专业的指导和服务。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科技部定期对从事人类遗传资源采集、保藏、利用、对外提供等活动的科研人员和相关部门管理人员进行培训，增强法律意识和责任意识，提升管理服务能力。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科技部和省级科技行政部门应当建立并不断完善廉政风险防控措施，健全监督制约机制，加强对本机关人类遗传资源管理重要环节和关键岗位的监督。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第三章 调查与登记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科技部负责组织开展全国人类遗传资源调查工作。省级科技行政部门受科技部委托，负责开展本区域人类遗传资源调查工作。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全国人类遗传资源调查每五年开展一次，必要时可以根据实际需要开展。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科技部组织相关领域专家制定全国人类遗传资源调查工作方案。省级科技行政部门完成本区域人类遗传资源调查工作后，应当将取得的调查数据、信息及时汇总并报送科技部。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科技部在全国人类遗传资源调查等工作基础上，组织开展重要遗传家系和特定地区人类遗传资源研究，逐步建立我国重要遗传家系和特定地区人类遗传资源清单目录，并适时修订完善。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科技部负责重要遗传家系和特定地区人类遗传资源登记工作，制定申报登记管理办法，建立申报登记管理信息服务平台。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我国科研机构、高等学校、医疗机构、企业发现重要遗传家系和特定地区人类遗传资源，应当及时通过申报登记管理信息服务平台进行申报。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第四章 行政许可与备案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第一节 采集、保藏行政许可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人类遗传资源采集行政许可适用于拟在我国境内开展的下列活动：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重要遗传家系人类遗传资源采集活动。重要遗传家系是指患有遗传性疾病、具有遗传性特殊体质或者生理特征的有血缘关系的群体，且该群体中患有遗传性疾病、具有遗传性特殊体质或者生理特征的成员涉及三代或者三代以上，高血压、糖尿病、红绿色盲、血友病等常见疾病不在此列。首次发现的重要遗传家系应当按照本实施细则第二十六条规定及时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特定地区人类遗传资源采集活动。特定地区人类遗传资源是指在隔离或者特殊环境下长期生活，并具有特殊体质特征或者在生理特征方面有适应性性状发生的人类遗传资源。特定地区不以是否为少数民族聚居区为划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用于大规模人群研究且人数大于3000例的人类遗传资源采集活动。大规模人群研究包括但不限于队列研究、横断面研究、临床研究、体质学研究等。为取得相关药品和医疗器械在我国上市许可的临床试验涉及的人类遗传资源采集活动不在此列，无需申请人类遗传资源采集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人类遗传资源保藏行政许可适用于在我国境内开展人类遗传资源保藏、为科学研究提供基础平台的活动。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保藏活动是指将有合法来源的人类遗传资源保存在适宜环境条件下，保证其质量和安全，用于未来科学研究的行为，不包括以教学为目的、在实验室检测后按照法律法规要求或者临床研究方案约定的临时存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应当申请行政许可的人类遗传资源保藏活动同时涉及人类遗传资源采集的，申请人仅需要申请人类遗传资源保藏行政许可，无需另行申请人类遗传资源采集行政许可。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人类遗传资源保藏单位应当依据《条例》第十五条规定，于每年1月31日前向科技部提交上一年度本单位保藏人类遗传资源情况年度报告。年度报告应当载明下列内容：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（一）保藏的人类遗传资源情况；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（二）人类遗传资源来源信息和使用信息；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（三）人类遗传资源保藏相关管理制度的执行情况；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（四）本单位用于保藏人类遗传资源的场所、设施、设备的维护和变动情况；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（五）本单位负责保藏工作的主要管理人员变动情况。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人类遗传资源保藏单位应当加强管理，确保保藏的人类遗传资源来源合法。科技部组织各省级科技行政部门每年对本区域人类遗传资源保藏单位的保藏活动进行抽查。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第二节 国际合作行政许可与备案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类遗传资源国际科学研究合作行政许可，应当通过合作双方各自所在国（地区）的伦理审查。外方单位确无法提供所在国（地区）伦理审查证明材料的，可以提交外方单位认可中方单位伦理审查意见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取得相关药品和医疗器械在我国上市许可，在临床医疗卫生机构利用我国人类遗传资源开展国际合作临床试验、不涉及人类遗传资源材料出境的，不需要批准，但应当符合下列情况之一，并在开展临床试验前将拟使用的人类遗传资源种类、数量及其用途向科技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（一）涉及的人类遗传资源采集、检测、分析和剩余人类遗传资源材料处理等在临床医疗卫生机构内进行；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（二）涉及的人类遗传资源在临床医疗卫生机构内采集，并由相关药品和医疗器械上市许可临床试验方案指定的境内单位进行检测、分析和剩余样本处理。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前款所称临床医疗卫生机构是指在我国相关部门备案，依法开展临床试验的医疗机构、疾病预防控制机构等。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为取得相关药品和医疗器械在我国上市许可的临床试验涉及的探索性研究部分，应当申请人类遗传资源国际科学研究合作行政许可。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国际科学研究合作行政许可、国际合作临床试验备案应当由中方单位和外方单位共同申请。合作各方应当对申请材料信息的真实性、准确性、完整性作出承诺。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拟开展的人类遗传资源国际科学研究合作、国际合作临床试验涉及多中心临床研究的，不得拆分后申请行政许可或者备案。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开展多中心临床研究的，组长单位通过伦理审查后即可由申办方或者组长单位申请行政许可或者备案。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申办方或者组长单位取得行政许可或者完成备案后，参与临床研究的医疗卫生机构将本单位伦理审查批件或者认可组长单位所提供伦理审查批件的证明材料以及本单位出具的承诺书提交科技部，即可开展国际合作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取得国际科学研究合作行政许可或者完成国际合作临床试验备案的合作双方，应当在行政许可或者备案有效期限届满后六个月内，共同向科技部提交合作研究情况报告。合作研究情况报告应当载明下列内容：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（一）研究目的、内容等事项变化情况；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（二）研究方案执行情况；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（三）研究内容完成情况；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（四）我国人类遗传资源使用、处置情况；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（五）研究过程中的所有记录以及数据信息的记录、储存、使用等情况；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（六）中方单位及其研究人员全过程、实质性参与研究情况以及外方单位参与研究情况；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（七）研究成果产出、归属与权益分配情况；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（八）研究涉及的伦理审查情况。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第三节 对外提供、开放使用事先报告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将人类遗传资源信息向境外组织、个人及其设立或者实际控制的机构提供或者开放使用的，中方信息所有者应当向科技部事先报告并提交信息备份。向科技部事先报告应当报送下列事项信息：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（一）向境外组织、个人及其设立或者实际控制的机构提供或者开放使用我国人类遗传资源信息的目的、用途；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（二）向境外组织、个人及其设立或者实际控制的机构提供或者开放使用我国人类遗传资源信息及信息备份情况；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（三）接收人类遗传资源信息的境外组织、个人及其设立或者实际控制的机构的基本情况；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（四）向境外组织、个人及其设立或者实际控制的机构提供或者开放使用对我国人类遗传资源保护的潜在风险评估情况。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已取得行政许可的国际科学研究合作或者已完成备案的国际合作临床试验实施过程中，中方单位向外方单位提供合作产生的人类遗传资源信息的，如国际合作协议中已约定由合作双方使用，不需要单独事先报告和提交信息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将人类遗传资源信息向境外组织、个人及其设立或者实际控制的机构提供或者开放使用，可能影响我国公众健康、国家安全和社会公共利益的，应当通过科技部组织的安全审查。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应当进行安全审查的情形包括：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（一）重要遗传家系的人类遗传资源信息；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（二）特定地区的人类遗传资源信息；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（三）人数大于500例的外显子组测序、基因组测序信息资源；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（四）可能影响我国公众健康、国家安全和社会公共利益的其他情形。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科技部会同相关部门制定安全审查规则，组织相关领域专家进行安全评估，并根据安全评估意见作出审查决定。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人类遗传资源出口过程中如相关物项涉及出口管制范围，须遵守国家出口管制法律法规。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第四节 行政许可、备案与事先报告流程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申请人的申请材料齐全、形式符合规定的，科技部应当受理并出具加盖专用印章和注明日期的纸质或者电子凭证。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申请材料不齐全或者不符合法定形式的，科技部应当在收到正式申请材料之日起五个工作日内一次性告知申请人需要补正的全部内容。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科技部根据技术评审和安全审查工作需要，组建专家库并建立专家管理制度。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按照随机抽取方式从专家库中选取评审专家，对人类遗传资源行政许可申请事项进行技术评审，对应当进行安全审查的人类遗传资源信息对外提供或者开放使用事项进行安全评估。技术评审意见、安全评估意见作为作出行政许可决定或者安全审查决定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专家参与技术评审和安全审查一般采用网络方式，必要时可以采用会议、现场勘查等方式。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应当自受理之日起二十个工作日内，对人类遗传资源行政许可申请作出行政许可决定。二十个工作日内不能作出行政许可决定的，经科技部负责人批准，可以延长十个工作日，并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科技部作出行政许可决定，依法需要听证、检验、检测、检疫、鉴定、技术评审的，所需时间不计算在本实施细则第四十一条规定的期限内，但应当将所需时间书面告知申请人。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科技部作出行政许可决定后，应当将行政许可决定书面告知申请人，并抄送申请人所在地的省级科技行政部门。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依法作出准予行政许可决定的，应当在科技部网站予以公开。依法作出不予行政许可决定的，应当说明理由，并告知申请人享有依法申请行政复议或者提起行政诉讼的权利。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取得人类遗传资源采集行政许可后，采集活动参与单位、采集目的、采集方案或者采集内容等重大事项发生变更的，被许可人应当向科技部提出变更申请。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取得人类遗传资源保藏行政许可后，保藏目的、保藏方案或者保藏内容等重大事项发生变更的，被许可人应当向科技部提出变更申请。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人类遗传资源国际科学研究合作行政许可后，开展国际科学研究合作过程中，研究目的、研究内容发生变更，研究方案涉及的人类遗传资源种类、数量、用途发生变更，或者申办方、组长单位、合同研究组织、第三方实验室等其他重大事项发生变更的，被许可人应当向科技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取得人类遗传资源国际科学研究合作行政许可后，出现下列情形的，被许可人不需要提出变更申请，但应当向科技部提交事项变更的书面说明及相应材料：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研究内容或者研究方案不变，仅涉及总量累计不超过获批数量10%变更的；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本实施细则第四十六条所列合作单位以外的参与单位发生变更的；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合作方法人单位名称发生变更的；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研究内容或者研究方案发生变更，但不涉及人类遗传资源种类、数量、用途的变化或者变更后内容不超出已批准范围的。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被许可人对本实施细则第四十四条至第四十六条所列事项提出变更申请的，科技部应当审查并作出是否准予变更的决定。符合法定条件、标准的，科技部应当予以变更。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变更申请的受理、审查、办理期限、决定、告知等程序参照本实施细则第三十九条至第四十三条有关行政许可申请的规定执行。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行政许可决定作出前，申请人书面撤回申请的，科技部终止对行政许可申请的审查。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有下列情形之一的，科技部根据利害关系人请求或者依据职权，可以撤销人类遗传资源行政许可：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（一）滥用职权、玩忽职守作出准予行政许可决定的;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（二）超越法定职权作出准予行政许可决定的;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（三）违反法定程序作出准予行政许可决定的;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（四）对不具备申请资格或者不符合法定条件的申请人准予行政许可的;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（五）依法可以撤销行政许可的其他情形。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被许可人以欺骗、贿赂等不正当手段取得行政许可的，科技部应当予以撤销。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依照前两款的规定撤销行政许可，可能对公共利益造成重大损害的，不予撤销。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申请国际合作临床试验备案的，应当事先取得药品监督管理部门临床试验批件、通知书或者备案登记材料。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申请国际合作临床试验备案，应当提交下列材料：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（一）合作各方基本情况；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（二）研究涉及使用的人类遗传资源种类、数量和用途；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（三）研究方案；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（四）组长单位伦理审查批件；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国际合作临床试验完成备案后，涉及的人类遗传资源种类、数量、用途发生变更，或者合作方、研究方案、研究内容、研究目的等重大事项发生变更的，备案人应当及时办理备案变更。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研究方案或者研究内容变更不涉及人类遗传资源种类、数量、用途变化的，不需要办理备案变更，但应当在变更活动开始前向科技部提交事项变更的书面说明及相应材料。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向境外组织、个人及其设立或者实际控制的机构提供或者开放使用人类遗传资源信息向科技部事先报告后，用途、接收方等事项发生变更的，应当在变更事项实施前向科技部提交事项变更报告。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备案人需要延续备案有效期的，应当在该备案有效期限届满三十个工作日前向科技部提出申请。科技部应当在该备案有效期限届满前完成延续备案；逾期未完成的，视为已完成延续备案。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科技部负责全国人类遗传资源监督检查，各省级科技行政部门负责本区域人类遗传资源监督检查。监督检查事项主要包括：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（一）人类遗传资源采集、保藏、利用、对外提供有关单位落实主体责任，建立、完善和执行有关规章制度的情况；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（二）获批人类遗传资源项目的有关单位采集、保藏、利用人类遗传资源的情况，材料或者信息出境、对外提供、开放使用以及出境后使用情况；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（三）利用人类遗传资源的剩余材料处置、知识产权及利益分享等情况；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（四）人类遗传资源备案事项的真实性等情况；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（五）科技部或者省级科技行政部门认为需要监督检查的其他事项。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科技部和省级科技行政部门应当编制年度监督检查计划，实施人类遗传资源风险管理。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年度监督检查计划应当包括检查事项、检查方式、检查频次以及抽查项目种类、抽查比例等内容。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近三年内因人类遗传资源违法行为被实施过行政处罚、存在人类遗传资源管理风险未及时改正，以及被记入相关失信惩戒名单的单位，科技部和省级科技行政部门应当加大监督检查频次，纳入年度日常监督检查计划并开展监督检查。对管理体系和管理规范明显改进、未再发生违法行为的单位，可以适时减少监督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对本实施细则第五十八条规定以外的其他单位，科技部和省级科技行政部门可以在该单位人类遗传资源活动范围内随机确定监督检查事项，随机选派监督检查人员，实施监督检查。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遇有严重违法行为或者临时性、突发性任务以及通过投诉举报、转办交办、数据监测等发现的问题，科技部和省级科技行政部门可以部署开展专项监督检查。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科技部和省级科技行政部门应当及时记录、汇总人类遗传资源活动日常监督检查信息，完善日常监督检查措施。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发现被监督检查对象可能存在违反《条例》有关规定的风险时，科技部或者省级科技行政部门可以对其法定代表人、主要负责人等进行行政约谈。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发现被监督检查对象可能存在违反《条例》规定的行为，科技部或者省级科技行政部门应当进行调查，必要时可以采取下列措施：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（一）依法采取记录、复制、拍照、录像等措施；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（二）依法采取查封、扣押等行政强制措施；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（三）依法对相关物品进行检测、检验、检疫或者鉴定。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科技部或者省级科技行政部门实施行政强制措施应当依照《中华人民共和国行政强制法》规定的程序进行。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科技部和省级科技行政部门采取或者解除行政强制措施，应当经本机关负责人批准。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依法实施查封、扣押强制措施的，应当制作并当场向当事人交付查封、扣押决定书和清单。情况紧急，不及时查封、扣押可能影响案件查处，或者存在可能导致人类遗传资源损毁灭失等隐患，可以先行实施查封、扣押，并在二十四小时内补办查封、扣押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第六章 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规范行使人类遗传资源行政处罚裁量权，综合考虑违法行为的事实、性质、情节以及社会危害程度，在《条例》规定范围内合理确定行政处罚的种类和幅度，确保过罚相当，防止畸轻畸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人类遗传资源行政处罚裁量基准由科技部另行制定并向社会公布。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拟给予行政处罚的案件，科技部和省级科技行政部门在作出行政处罚决定之前，应当书面告知当事人拟作出的行政处罚内容及事实、理由、依据，并告知当事人依法享有陈述、申辩的权利。拟作出的行政处罚属于听证范围的，还应当告知当事人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当事人行使陈述、申辩权或者要求听证的，应当自告知书送达之日起五个工作日内书面提出，逾期未提出的，视为放弃上述权利。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科技部和省级科技行政部门不得因当事人陈述、申辩或者听证而给予更重的处罚。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科技部或者省级科技行政部门拟作出下列行政处罚决定，当事人要求听证的，应当组织听证：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（一）对法人、其他组织处以一百万元以上罚款或者对公民处以十万元以上罚款的；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（二）没收法人、其他组织违法所得三百万元以上或者没收公民违法所得三十万元以上的；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（三）禁止一年以上从事采集、保藏、利用、对外提供我国人类遗传资源活动的；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（四）二年以上不受理人类遗传资源行政许可申请的；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（五）撤销已取得的人类遗传资源行政许可的；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（六）法律、行政法规规定应当组织听证的其他情形。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或者省级科技行政部门作出人类遗传资源行政处罚决定前，本部门案件办理机构应当将拟作出的行政处罚决定及案件材料送本部门负责法制审核的工作机构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拟作出的行政处罚决定仅涉及警告的，不需要进行法制审核。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行政处罚决定书作出后，科技部或者省级科技行政部门应当在七个工作日内依照有关法律规定，将行政处罚决定书送达当事人或者其他的法定受送达人。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处罚决定应当自立案之日起九十日内作出。案情复杂，不能在九十日内作出行政处罚决定的，经本机关负责人批准，可以延长九十日。案情特别复杂，经延期仍不能作出行政处罚决定的，经本机关负责人集体讨论决定是否继续延期。决定延期的，应当同时确定延长的合理期限，但最长不得超过六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案件办理过程中，听证、公告、检测、检验、检疫、鉴定、审计、中止等时间，不计入本条第一款所指的案件办理期限。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条例》第三十六条、第三十九条、第四十一条、第四十二条、第四十三条规定的违法所得，以实施违法行为所获得的全部收入扣除适当的合理支出计算；难以计算的，以违法行为涉及的人类遗传资源价值计算或者为人类遗传资源投入的资金数额作为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在人类遗传资源监督检查或者违法案件调查处理中，发现相关公民、法人或者其他组织不具备人类遗传资源存储条件的，科技部或者省级科技行政部门应当组织将其存储的人类遗传资源转移至具备存储条件的单位临时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省级科技行政部门依法作出人类遗传资源行政处罚的，应当自行政处罚决定作出之日起十五个工作日内将案件处理情况及行政处罚决定书副本报送科技部。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科技部有权对省级科技行政部门实施的人类遗传资源行政处罚进行监督，依法对有关违法或者不当行为责令改正。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本实施细则中涉及期限的规定，注明为工作日的，不包含法定节假日；未注明为工作日的，为自然日。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本实施细则所称“以上”“不超过”均包含本数，“大于”“不足”不包含本数。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本实施细则自2023年7月1日施行。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ZmIyMTVlZWRiNDYwZjM4NDJkYWUyNDliMTkxZTkifQ=="/>
  </w:docVars>
  <w:rsids>
    <w:rsidRoot w:val="5EE94202"/>
    <w:rsid w:val="5EE9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2023-12-11T07:18:00Z</dcterms:created>
  <dc:creator>泊泊</dc:creator>
  <cp:lastModifiedBy>泊泊</cp:lastModifiedBy>
  <dcterms:modified xsi:type="dcterms:W3CDTF">2023-12-11T07:19:52Z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D5E78AB6C4FB4D29B4E3044D95ED01DB_11</vt:lpwstr>
  </property>
</Properties>
</file>